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0B5EE8"/>
          <w:sz w:val="22"/>
        </w:rPr>
        <w:t>VIDHYAVISION</w:t>
      </w:r>
    </w:p>
    <w:p>
      <w:pPr>
        <w:spacing w:before="1080"/>
        <w:jc w:val="center"/>
      </w:pPr>
      <w:r>
        <w:rPr>
          <w:rFonts w:ascii="Arial" w:hAnsi="Arial"/>
          <w:b/>
          <w:color w:val="0B1F3A"/>
          <w:sz w:val="68"/>
        </w:rPr>
        <w:t>AI &amp; Coding</w:t>
        <w:br/>
        <w:t>Starter Guide</w:t>
      </w:r>
    </w:p>
    <w:p>
      <w:pPr>
        <w:jc w:val="center"/>
      </w:pPr>
      <w:r>
        <w:rPr>
          <w:rFonts w:ascii="Arial" w:hAnsi="Arial"/>
          <w:color w:val="475569"/>
          <w:sz w:val="30"/>
        </w:rPr>
        <w:t>A beginner-friendly, offline-capable learning workbook for students</w:t>
      </w:r>
    </w:p>
    <w:tbl>
      <w:tblPr>
        <w:tblW w:type="auto" w:w="0"/>
        <w:jc w:val="center"/>
        <w:tblLayout w:type="fixed"/>
        <w:tblLook w:firstColumn="1" w:firstRow="1" w:lastColumn="0" w:lastRow="0" w:noHBand="0" w:noVBand="1" w:val="04A0"/>
      </w:tblPr>
      <w:tblGrid>
        <w:gridCol w:w="3389"/>
        <w:gridCol w:w="3389"/>
        <w:gridCol w:w="3389"/>
      </w:tblGrid>
      <w:tr>
        <w:tc>
          <w:tcPr>
            <w:tcW w:type="dxa" w:w="2952"/>
            <w:shd w:fill="EAF2FF"/>
            <w:tcMar>
              <w:top w:w="180" w:type="dxa"/>
              <w:start w:w="180" w:type="dxa"/>
              <w:bottom w:w="180" w:type="dxa"/>
              <w:end w:w="180" w:type="dxa"/>
            </w:tcMar>
            <w:vAlign w:val="center"/>
          </w:tcPr>
          <w:p>
            <w:pPr>
              <w:jc w:val="center"/>
            </w:pPr>
            <w:r>
              <w:rPr>
                <w:b/>
                <w:color w:val="0B5EE8"/>
                <w:sz w:val="20"/>
              </w:rPr>
              <w:t>CODING</w:t>
            </w:r>
            <w:r>
              <w:rPr>
                <w:sz w:val="18"/>
              </w:rPr>
              <w:br/>
              <w:t>Think step-by-step</w:t>
            </w:r>
          </w:p>
        </w:tc>
        <w:tc>
          <w:tcPr>
            <w:tcW w:type="dxa" w:w="2952"/>
            <w:shd w:fill="FFF3D6"/>
            <w:tcMar>
              <w:top w:w="180" w:type="dxa"/>
              <w:start w:w="180" w:type="dxa"/>
              <w:bottom w:w="180" w:type="dxa"/>
              <w:end w:w="180" w:type="dxa"/>
            </w:tcMar>
            <w:vAlign w:val="center"/>
          </w:tcPr>
          <w:p>
            <w:pPr>
              <w:jc w:val="center"/>
            </w:pPr>
            <w:r>
              <w:rPr>
                <w:b/>
                <w:color w:val="9A6300"/>
                <w:sz w:val="20"/>
              </w:rPr>
              <w:t>AI</w:t>
            </w:r>
            <w:r>
              <w:rPr>
                <w:sz w:val="18"/>
              </w:rPr>
              <w:br/>
              <w:t>Understand, question, create</w:t>
            </w:r>
          </w:p>
        </w:tc>
        <w:tc>
          <w:tcPr>
            <w:tcW w:type="dxa" w:w="2952"/>
            <w:shd w:fill="E8F8EF"/>
            <w:tcMar>
              <w:top w:w="180" w:type="dxa"/>
              <w:start w:w="180" w:type="dxa"/>
              <w:bottom w:w="180" w:type="dxa"/>
              <w:end w:w="180" w:type="dxa"/>
            </w:tcMar>
            <w:vAlign w:val="center"/>
          </w:tcPr>
          <w:p>
            <w:pPr>
              <w:jc w:val="center"/>
            </w:pPr>
            <w:r>
              <w:rPr>
                <w:b/>
                <w:color w:val="087A48"/>
                <w:sz w:val="20"/>
              </w:rPr>
              <w:t>PROJECTS</w:t>
            </w:r>
            <w:r>
              <w:rPr>
                <w:sz w:val="18"/>
              </w:rPr>
              <w:br/>
              <w:t>Build something useful</w:t>
            </w:r>
          </w:p>
        </w:tc>
      </w:tr>
    </w:tbl>
    <w:p/>
    <w:p>
      <w:pPr>
        <w:jc w:val="center"/>
      </w:pPr>
      <w:r>
        <w:rPr>
          <w:color w:val="64748B"/>
          <w:sz w:val="20"/>
        </w:rPr>
        <w:t>Designed for VidhyaVision sessions and independent practice</w:t>
      </w:r>
    </w:p>
    <w:p>
      <w:pPr>
        <w:jc w:val="center"/>
      </w:pPr>
      <w:r>
        <w:rPr>
          <w:color w:val="94A3B8"/>
          <w:sz w:val="18"/>
        </w:rPr>
        <w:t>Version 1.0 • 2026</w:t>
      </w:r>
    </w:p>
    <w:p>
      <w:r>
        <w:br w:type="page"/>
      </w:r>
    </w:p>
    <w:p>
      <w:pPr>
        <w:pStyle w:val="Heading1"/>
      </w:pPr>
      <w:r>
        <w:t>How to use this guide</w:t>
      </w:r>
    </w:p>
    <w:p>
      <w:r>
        <w:t>This guide is meant to support a class, volunteer-led session, or independent practice. You do not need to finish everything at once. A good pace is one module per session, with time to discuss and build.</w:t>
      </w:r>
    </w:p>
    <w:p>
      <w:pPr>
        <w:pStyle w:val="Callout"/>
      </w:pPr>
      <w:r>
        <w:rPr>
          <w:b/>
        </w:rPr>
        <w:t xml:space="preserve">1. Learn — </w:t>
      </w:r>
      <w:r>
        <w:t>Read the short explanation and ask questions when a word or idea is unfamiliar.</w:t>
      </w:r>
    </w:p>
    <w:p>
      <w:pPr>
        <w:pStyle w:val="Callout"/>
      </w:pPr>
      <w:r>
        <w:rPr>
          <w:b/>
        </w:rPr>
        <w:t xml:space="preserve">2. Try — </w:t>
      </w:r>
      <w:r>
        <w:t>Complete the small exercise without worrying about being perfect on the first attempt.</w:t>
      </w:r>
    </w:p>
    <w:p>
      <w:pPr>
        <w:pStyle w:val="Callout"/>
      </w:pPr>
      <w:r>
        <w:rPr>
          <w:b/>
        </w:rPr>
        <w:t xml:space="preserve">3. Build — </w:t>
      </w:r>
      <w:r>
        <w:t>Use the project prompts to turn the idea into something you can demonstrate.</w:t>
      </w:r>
    </w:p>
    <w:p>
      <w:pPr>
        <w:pStyle w:val="Callout"/>
      </w:pPr>
      <w:r>
        <w:rPr>
          <w:b/>
        </w:rPr>
        <w:t xml:space="preserve">4. Reflect — </w:t>
      </w:r>
      <w:r>
        <w:t>Write down what worked, what failed, and what you would change next time.</w:t>
      </w:r>
    </w:p>
    <w:p>
      <w:pPr>
        <w:pStyle w:val="Heading2"/>
      </w:pPr>
      <w:r>
        <w:t>Four ground rules</w:t>
      </w:r>
    </w:p>
    <w:p>
      <w:pPr>
        <w:pStyle w:val="ListBullet"/>
      </w:pPr>
      <w:r>
        <w:t>It is okay not to know. Good technology work begins with questions.</w:t>
      </w:r>
    </w:p>
    <w:p>
      <w:pPr>
        <w:pStyle w:val="ListBullet"/>
      </w:pPr>
      <w:r>
        <w:t>Do not copy code or AI output you cannot explain in your own words.</w:t>
      </w:r>
    </w:p>
    <w:p>
      <w:pPr>
        <w:pStyle w:val="ListBullet"/>
      </w:pPr>
      <w:r>
        <w:t>Protect personal information. Never paste passwords, private photos, school records, phone numbers, or other sensitive information into public tools.</w:t>
      </w:r>
    </w:p>
    <w:p>
      <w:pPr>
        <w:pStyle w:val="ListBullet"/>
      </w:pPr>
      <w:r>
        <w:t>A failed attempt is useful data. Debugging means learning why something did not work.</w:t>
      </w:r>
    </w:p>
    <w:p>
      <w:pPr>
        <w:pStyle w:val="Heading1"/>
      </w:pPr>
      <w:r>
        <w:t>Module 1 — Computational Thinking</w:t>
      </w:r>
    </w:p>
    <w:p>
      <w:r>
        <w:t>Before learning a programming language, learn to break a problem into clear steps. Computers are fast, but they are literal: they need instructions that are precise enough to follow.</w:t>
      </w:r>
    </w:p>
    <w:p>
      <w:pPr>
        <w:pStyle w:val="Heading2"/>
      </w:pPr>
      <w:r>
        <w:t>The four habits</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1F3A"/>
          </w:tcPr>
          <w:p>
            <w:r>
              <w:rPr>
                <w:b/>
                <w:color w:val="FFFFFF"/>
              </w:rPr>
              <w:t>Habit</w:t>
            </w:r>
          </w:p>
        </w:tc>
        <w:tc>
          <w:tcPr>
            <w:tcW w:type="dxa" w:w="5083"/>
            <w:shd w:fill="0B1F3A"/>
          </w:tcPr>
          <w:p>
            <w:r>
              <w:rPr>
                <w:b/>
                <w:color w:val="FFFFFF"/>
              </w:rPr>
              <w:t>What it means</w:t>
            </w:r>
          </w:p>
        </w:tc>
      </w:tr>
      <w:tr>
        <w:tc>
          <w:tcPr>
            <w:tcW w:type="dxa" w:w="5083"/>
          </w:tcPr>
          <w:p>
            <w:r>
              <w:t>Decompose</w:t>
            </w:r>
          </w:p>
        </w:tc>
        <w:tc>
          <w:tcPr>
            <w:tcW w:type="dxa" w:w="5083"/>
          </w:tcPr>
          <w:p>
            <w:r>
              <w:t>Break one large problem into smaller problems.</w:t>
            </w:r>
          </w:p>
        </w:tc>
      </w:tr>
      <w:tr>
        <w:tc>
          <w:tcPr>
            <w:tcW w:type="dxa" w:w="5083"/>
          </w:tcPr>
          <w:p>
            <w:r>
              <w:t>Recognize patterns</w:t>
            </w:r>
          </w:p>
        </w:tc>
        <w:tc>
          <w:tcPr>
            <w:tcW w:type="dxa" w:w="5083"/>
          </w:tcPr>
          <w:p>
            <w:r>
              <w:t>Notice what repeats or looks similar.</w:t>
            </w:r>
          </w:p>
        </w:tc>
      </w:tr>
      <w:tr>
        <w:tc>
          <w:tcPr>
            <w:tcW w:type="dxa" w:w="5083"/>
          </w:tcPr>
          <w:p>
            <w:r>
              <w:t>Abstract</w:t>
            </w:r>
          </w:p>
        </w:tc>
        <w:tc>
          <w:tcPr>
            <w:tcW w:type="dxa" w:w="5083"/>
          </w:tcPr>
          <w:p>
            <w:r>
              <w:t>Focus on the details that matter and ignore the ones that do not.</w:t>
            </w:r>
          </w:p>
        </w:tc>
      </w:tr>
      <w:tr>
        <w:tc>
          <w:tcPr>
            <w:tcW w:type="dxa" w:w="5083"/>
          </w:tcPr>
          <w:p>
            <w:r>
              <w:t>Design an algorithm</w:t>
            </w:r>
          </w:p>
        </w:tc>
        <w:tc>
          <w:tcPr>
            <w:tcW w:type="dxa" w:w="5083"/>
          </w:tcPr>
          <w:p>
            <w:r>
              <w:t>Write an ordered set of steps that solves the problem.</w:t>
            </w:r>
          </w:p>
        </w:tc>
      </w:tr>
    </w:tbl>
    <w:p>
      <w:pPr>
        <w:pStyle w:val="Heading2"/>
      </w:pPr>
      <w:r>
        <w:t>Try it: explain a familiar task</w:t>
      </w:r>
    </w:p>
    <w:p>
      <w:r>
        <w:t>Write an algorithm for one task below. Pretend the reader has never done it before.</w:t>
      </w:r>
    </w:p>
    <w:p>
      <w:pPr>
        <w:pStyle w:val="ListBullet"/>
      </w:pPr>
      <w:r>
        <w:t>Make a cup of tea</w:t>
      </w:r>
    </w:p>
    <w:p>
      <w:pPr>
        <w:pStyle w:val="ListBullet"/>
      </w:pPr>
      <w:r>
        <w:t>Send a photo to a family member</w:t>
      </w:r>
    </w:p>
    <w:p>
      <w:pPr>
        <w:pStyle w:val="ListBullet"/>
      </w:pPr>
      <w:r>
        <w:t>Check tomorrow’s weather on a phone</w:t>
      </w:r>
    </w:p>
    <w:p>
      <w:pPr>
        <w:pStyle w:val="ListBullet"/>
      </w:pPr>
      <w:r>
        <w:t>Find the largest number in a list</w:t>
      </w:r>
    </w:p>
    <w:p>
      <w:r>
        <w:t>1. __________________________________________________________________________________</w:t>
      </w:r>
    </w:p>
    <w:p>
      <w:r>
        <w:t>2. __________________________________________________________________________________</w:t>
      </w:r>
    </w:p>
    <w:p>
      <w:r>
        <w:t>3. __________________________________________________________________________________</w:t>
      </w:r>
    </w:p>
    <w:p>
      <w:r>
        <w:t>4. __________________________________________________________________________________</w:t>
      </w:r>
    </w:p>
    <w:p>
      <w:r>
        <w:t>5. __________________________________________________________________________________</w:t>
      </w:r>
    </w:p>
    <w:p>
      <w:pPr>
        <w:pStyle w:val="Heading1"/>
      </w:pPr>
      <w:r>
        <w:t>Module 2 — Python Foundations</w:t>
      </w:r>
    </w:p>
    <w:p>
      <w:r>
        <w:t>Python is a programming language designed to be readable. The goal here is not memorization. The goal is to learn how data, decisions, repetition, and reusable instructions fit together.</w:t>
      </w:r>
    </w:p>
    <w:p>
      <w:pPr>
        <w:pStyle w:val="Heading2"/>
      </w:pPr>
      <w:r>
        <w:t>Variables</w:t>
      </w:r>
    </w:p>
    <w:p>
      <w:r>
        <w:t>A variable gives a name to a value.</w:t>
      </w:r>
    </w:p>
    <w:tbl>
      <w:tblPr>
        <w:tblW w:type="auto" w:w="0"/>
        <w:jc w:val="center"/>
        <w:tblLook w:firstColumn="1" w:firstRow="1" w:lastColumn="0" w:lastRow="0" w:noHBand="0" w:noVBand="1" w:val="04A0"/>
      </w:tblPr>
      <w:tblGrid>
        <w:gridCol w:w="10166"/>
      </w:tblGrid>
      <w:tr>
        <w:tc>
          <w:tcPr>
            <w:tcW w:type="dxa" w:w="10166"/>
            <w:shd w:fill="F1F5F9"/>
            <w:tcMar>
              <w:top w:w="160" w:type="dxa"/>
              <w:start w:w="180" w:type="dxa"/>
              <w:bottom w:w="160" w:type="dxa"/>
              <w:end w:w="180" w:type="dxa"/>
            </w:tcMar>
          </w:tcPr>
          <w:p>
            <w:r>
              <w:rPr>
                <w:rFonts w:ascii="Courier New" w:hAnsi="Courier New"/>
                <w:color w:val="0F172A"/>
                <w:sz w:val="18"/>
              </w:rPr>
              <w:t>name = "Asha"</w:t>
              <w:br/>
              <w:t>age = 14</w:t>
              <w:br/>
              <w:t>print(name, age)</w:t>
            </w:r>
          </w:p>
        </w:tc>
      </w:tr>
    </w:tbl>
    <w:p>
      <w:pPr>
        <w:pStyle w:val="Heading2"/>
      </w:pPr>
      <w:r>
        <w:t>Conditionals</w:t>
      </w:r>
    </w:p>
    <w:p>
      <w:r>
        <w:t>A conditional lets a program choose what to do.</w:t>
      </w:r>
    </w:p>
    <w:tbl>
      <w:tblPr>
        <w:tblW w:type="auto" w:w="0"/>
        <w:jc w:val="center"/>
        <w:tblLook w:firstColumn="1" w:firstRow="1" w:lastColumn="0" w:lastRow="0" w:noHBand="0" w:noVBand="1" w:val="04A0"/>
      </w:tblPr>
      <w:tblGrid>
        <w:gridCol w:w="10166"/>
      </w:tblGrid>
      <w:tr>
        <w:tc>
          <w:tcPr>
            <w:tcW w:type="dxa" w:w="10166"/>
            <w:shd w:fill="F1F5F9"/>
            <w:tcMar>
              <w:top w:w="160" w:type="dxa"/>
              <w:start w:w="180" w:type="dxa"/>
              <w:bottom w:w="160" w:type="dxa"/>
              <w:end w:w="180" w:type="dxa"/>
            </w:tcMar>
          </w:tcPr>
          <w:p>
            <w:r>
              <w:rPr>
                <w:rFonts w:ascii="Courier New" w:hAnsi="Courier New"/>
                <w:color w:val="0F172A"/>
                <w:sz w:val="18"/>
              </w:rPr>
              <w:t>temperature = 34</w:t>
              <w:br/>
              <w:t>if temperature &gt; 30:</w:t>
              <w:br/>
              <w:t xml:space="preserve">    print("Hot day")</w:t>
              <w:br/>
              <w:t>else:</w:t>
              <w:br/>
              <w:t xml:space="preserve">    print("Not too hot")</w:t>
            </w:r>
          </w:p>
        </w:tc>
      </w:tr>
    </w:tbl>
    <w:p>
      <w:pPr>
        <w:pStyle w:val="Heading2"/>
      </w:pPr>
      <w:r>
        <w:t>Loops</w:t>
      </w:r>
    </w:p>
    <w:p>
      <w:r>
        <w:t>A loop repeats an instruction.</w:t>
      </w:r>
    </w:p>
    <w:tbl>
      <w:tblPr>
        <w:tblW w:type="auto" w:w="0"/>
        <w:jc w:val="center"/>
        <w:tblLook w:firstColumn="1" w:firstRow="1" w:lastColumn="0" w:lastRow="0" w:noHBand="0" w:noVBand="1" w:val="04A0"/>
      </w:tblPr>
      <w:tblGrid>
        <w:gridCol w:w="10166"/>
      </w:tblGrid>
      <w:tr>
        <w:tc>
          <w:tcPr>
            <w:tcW w:type="dxa" w:w="10166"/>
            <w:shd w:fill="F1F5F9"/>
            <w:tcMar>
              <w:top w:w="160" w:type="dxa"/>
              <w:start w:w="180" w:type="dxa"/>
              <w:bottom w:w="160" w:type="dxa"/>
              <w:end w:w="180" w:type="dxa"/>
            </w:tcMar>
          </w:tcPr>
          <w:p>
            <w:r>
              <w:rPr>
                <w:rFonts w:ascii="Courier New" w:hAnsi="Courier New"/>
                <w:color w:val="0F172A"/>
                <w:sz w:val="18"/>
              </w:rPr>
              <w:t>for number in range(1, 6):</w:t>
              <w:br/>
              <w:t xml:space="preserve">    print(number)</w:t>
            </w:r>
          </w:p>
        </w:tc>
      </w:tr>
    </w:tbl>
    <w:p>
      <w:pPr>
        <w:pStyle w:val="Heading2"/>
      </w:pPr>
      <w:r>
        <w:t>Functions</w:t>
      </w:r>
    </w:p>
    <w:p>
      <w:r>
        <w:t>A function packages steps so they can be reused.</w:t>
      </w:r>
    </w:p>
    <w:tbl>
      <w:tblPr>
        <w:tblW w:type="auto" w:w="0"/>
        <w:jc w:val="center"/>
        <w:tblLook w:firstColumn="1" w:firstRow="1" w:lastColumn="0" w:lastRow="0" w:noHBand="0" w:noVBand="1" w:val="04A0"/>
      </w:tblPr>
      <w:tblGrid>
        <w:gridCol w:w="10166"/>
      </w:tblGrid>
      <w:tr>
        <w:tc>
          <w:tcPr>
            <w:tcW w:type="dxa" w:w="10166"/>
            <w:shd w:fill="F1F5F9"/>
            <w:tcMar>
              <w:top w:w="160" w:type="dxa"/>
              <w:start w:w="180" w:type="dxa"/>
              <w:bottom w:w="160" w:type="dxa"/>
              <w:end w:w="180" w:type="dxa"/>
            </w:tcMar>
          </w:tcPr>
          <w:p>
            <w:r>
              <w:rPr>
                <w:rFonts w:ascii="Courier New" w:hAnsi="Courier New"/>
                <w:color w:val="0F172A"/>
                <w:sz w:val="18"/>
              </w:rPr>
              <w:t>def greet(name):</w:t>
              <w:br/>
              <w:t xml:space="preserve">    return "Hello " + name</w:t>
              <w:br/>
              <w:br/>
              <w:t>print(greet("Asha"))</w:t>
            </w:r>
          </w:p>
        </w:tc>
      </w:tr>
    </w:tbl>
    <w:p>
      <w:pPr>
        <w:pStyle w:val="Heading2"/>
      </w:pPr>
      <w:r>
        <w:t>Practice: predict before you run</w:t>
      </w:r>
    </w:p>
    <w:p>
      <w:r>
        <w:rPr>
          <w:b/>
        </w:rPr>
        <w:t>What prints?</w:t>
      </w:r>
    </w:p>
    <w:tbl>
      <w:tblPr>
        <w:tblW w:type="auto" w:w="0"/>
        <w:tblLook w:firstColumn="1" w:firstRow="1" w:lastColumn="0" w:lastRow="0" w:noHBand="0" w:noVBand="1" w:val="04A0"/>
      </w:tblPr>
      <w:tblGrid>
        <w:gridCol w:w="10166"/>
      </w:tblGrid>
      <w:tr>
        <w:tc>
          <w:tcPr>
            <w:tcW w:type="dxa" w:w="10166"/>
            <w:shd w:fill="F8FAFC"/>
          </w:tcPr>
          <w:p>
            <w:r>
              <w:rPr>
                <w:rFonts w:ascii="Courier New" w:hAnsi="Courier New"/>
                <w:sz w:val="18"/>
              </w:rPr>
              <w:t>x = 4</w:t>
              <w:br/>
              <w:t>y = 3</w:t>
              <w:br/>
              <w:t>print(x + y)</w:t>
            </w:r>
          </w:p>
        </w:tc>
      </w:tr>
    </w:tbl>
    <w:p>
      <w:r>
        <w:t>My prediction: ______________________________________________________________________</w:t>
      </w:r>
    </w:p>
    <w:p>
      <w:r>
        <w:rPr>
          <w:b/>
        </w:rPr>
        <w:t>What prints?</w:t>
      </w:r>
    </w:p>
    <w:tbl>
      <w:tblPr>
        <w:tblW w:type="auto" w:w="0"/>
        <w:tblLook w:firstColumn="1" w:firstRow="1" w:lastColumn="0" w:lastRow="0" w:noHBand="0" w:noVBand="1" w:val="04A0"/>
      </w:tblPr>
      <w:tblGrid>
        <w:gridCol w:w="10166"/>
      </w:tblGrid>
      <w:tr>
        <w:tc>
          <w:tcPr>
            <w:tcW w:type="dxa" w:w="10166"/>
            <w:shd w:fill="F8FAFC"/>
          </w:tcPr>
          <w:p>
            <w:r>
              <w:rPr>
                <w:rFonts w:ascii="Courier New" w:hAnsi="Courier New"/>
                <w:sz w:val="18"/>
              </w:rPr>
              <w:t>score = 72</w:t>
              <w:br/>
              <w:t>if score &gt;= 60:</w:t>
              <w:br/>
              <w:t xml:space="preserve">    print("Pass")</w:t>
              <w:br/>
              <w:t>else:</w:t>
              <w:br/>
              <w:t xml:space="preserve">    print("Keep practicing")</w:t>
            </w:r>
          </w:p>
        </w:tc>
      </w:tr>
    </w:tbl>
    <w:p>
      <w:r>
        <w:t>My prediction: ______________________________________________________________________</w:t>
      </w:r>
    </w:p>
    <w:p>
      <w:r>
        <w:rPr>
          <w:b/>
        </w:rPr>
        <w:t>How many times does this loop run?</w:t>
      </w:r>
    </w:p>
    <w:tbl>
      <w:tblPr>
        <w:tblW w:type="auto" w:w="0"/>
        <w:tblLook w:firstColumn="1" w:firstRow="1" w:lastColumn="0" w:lastRow="0" w:noHBand="0" w:noVBand="1" w:val="04A0"/>
      </w:tblPr>
      <w:tblGrid>
        <w:gridCol w:w="10166"/>
      </w:tblGrid>
      <w:tr>
        <w:tc>
          <w:tcPr>
            <w:tcW w:type="dxa" w:w="10166"/>
            <w:shd w:fill="F8FAFC"/>
          </w:tcPr>
          <w:p>
            <w:r>
              <w:rPr>
                <w:rFonts w:ascii="Courier New" w:hAnsi="Courier New"/>
                <w:sz w:val="18"/>
              </w:rPr>
              <w:t>for i in range(5):</w:t>
              <w:br/>
              <w:t xml:space="preserve">    print(i)</w:t>
            </w:r>
          </w:p>
        </w:tc>
      </w:tr>
    </w:tbl>
    <w:p>
      <w:r>
        <w:t>My prediction: ______________________________________________________________________</w:t>
      </w:r>
    </w:p>
    <w:p>
      <w:pPr>
        <w:pStyle w:val="Heading1"/>
      </w:pPr>
      <w:r>
        <w:t>Module 3 — What AI Actually Does</w:t>
      </w:r>
    </w:p>
    <w:p>
      <w:r>
        <w:t>Artificial intelligence is a broad term for computer systems that perform tasks associated with human intelligence, such as recognizing patterns, generating language, or making predictions. Different AI systems work in different ways, so avoid treating “AI” as one single machine or mind.</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5EE8"/>
          </w:tcPr>
          <w:p>
            <w:r>
              <w:rPr>
                <w:b/>
                <w:color w:val="FFFFFF"/>
              </w:rPr>
              <w:t>Concept</w:t>
            </w:r>
          </w:p>
        </w:tc>
        <w:tc>
          <w:tcPr>
            <w:tcW w:type="dxa" w:w="5083"/>
            <w:shd w:fill="0B5EE8"/>
          </w:tcPr>
          <w:p>
            <w:r>
              <w:rPr>
                <w:b/>
                <w:color w:val="FFFFFF"/>
              </w:rPr>
              <w:t>Student-friendly meaning</w:t>
            </w:r>
          </w:p>
        </w:tc>
      </w:tr>
      <w:tr>
        <w:tc>
          <w:tcPr>
            <w:tcW w:type="dxa" w:w="5083"/>
          </w:tcPr>
          <w:p>
            <w:r>
              <w:t>Training data</w:t>
            </w:r>
          </w:p>
        </w:tc>
        <w:tc>
          <w:tcPr>
            <w:tcW w:type="dxa" w:w="5083"/>
          </w:tcPr>
          <w:p>
            <w:r>
              <w:t>Examples or information used to help a model learn patterns.</w:t>
            </w:r>
          </w:p>
        </w:tc>
      </w:tr>
      <w:tr>
        <w:tc>
          <w:tcPr>
            <w:tcW w:type="dxa" w:w="5083"/>
          </w:tcPr>
          <w:p>
            <w:r>
              <w:t>Model</w:t>
            </w:r>
          </w:p>
        </w:tc>
        <w:tc>
          <w:tcPr>
            <w:tcW w:type="dxa" w:w="5083"/>
          </w:tcPr>
          <w:p>
            <w:r>
              <w:t>A learned mathematical/computational representation used to make predictions or generate outputs.</w:t>
            </w:r>
          </w:p>
        </w:tc>
      </w:tr>
      <w:tr>
        <w:tc>
          <w:tcPr>
            <w:tcW w:type="dxa" w:w="5083"/>
          </w:tcPr>
          <w:p>
            <w:r>
              <w:t>Prompt</w:t>
            </w:r>
          </w:p>
        </w:tc>
        <w:tc>
          <w:tcPr>
            <w:tcW w:type="dxa" w:w="5083"/>
          </w:tcPr>
          <w:p>
            <w:r>
              <w:t>An instruction or input given to a generative AI system.</w:t>
            </w:r>
          </w:p>
        </w:tc>
      </w:tr>
      <w:tr>
        <w:tc>
          <w:tcPr>
            <w:tcW w:type="dxa" w:w="5083"/>
          </w:tcPr>
          <w:p>
            <w:r>
              <w:t>Inference</w:t>
            </w:r>
          </w:p>
        </w:tc>
        <w:tc>
          <w:tcPr>
            <w:tcW w:type="dxa" w:w="5083"/>
          </w:tcPr>
          <w:p>
            <w:r>
              <w:t>Using a trained model to produce an output for a new input.</w:t>
            </w:r>
          </w:p>
        </w:tc>
      </w:tr>
      <w:tr>
        <w:tc>
          <w:tcPr>
            <w:tcW w:type="dxa" w:w="5083"/>
          </w:tcPr>
          <w:p>
            <w:r>
              <w:t>Hallucination</w:t>
            </w:r>
          </w:p>
        </w:tc>
        <w:tc>
          <w:tcPr>
            <w:tcW w:type="dxa" w:w="5083"/>
          </w:tcPr>
          <w:p>
            <w:r>
              <w:t>When a generative model produces information that sounds plausible but is incorrect or unsupported.</w:t>
            </w:r>
          </w:p>
        </w:tc>
      </w:tr>
      <w:tr>
        <w:tc>
          <w:tcPr>
            <w:tcW w:type="dxa" w:w="5083"/>
          </w:tcPr>
          <w:p>
            <w:r>
              <w:t>Bias</w:t>
            </w:r>
          </w:p>
        </w:tc>
        <w:tc>
          <w:tcPr>
            <w:tcW w:type="dxa" w:w="5083"/>
          </w:tcPr>
          <w:p>
            <w:r>
              <w:t>Systematic patterns that can create unfair or misleading outcomes, often influenced by data, design choices, or use context.</w:t>
            </w:r>
          </w:p>
        </w:tc>
      </w:tr>
    </w:tbl>
    <w:p>
      <w:pPr>
        <w:pStyle w:val="Heading2"/>
      </w:pPr>
      <w:r>
        <w:t>AI is useful — and it can be wrong</w:t>
      </w:r>
    </w:p>
    <w:p>
      <w:pPr>
        <w:pStyle w:val="ListBullet"/>
      </w:pPr>
      <w:r>
        <w:t>Ask AI for explanations, brainstorming, examples, or help finding mistakes — then verify important facts.</w:t>
      </w:r>
    </w:p>
    <w:p>
      <w:pPr>
        <w:pStyle w:val="ListBullet"/>
      </w:pPr>
      <w:r>
        <w:t>For schoolwork, follow your teacher’s rules about when AI is allowed and what must be your own work.</w:t>
      </w:r>
    </w:p>
    <w:p>
      <w:pPr>
        <w:pStyle w:val="ListBullet"/>
      </w:pPr>
      <w:r>
        <w:t>Do not treat an AI answer as an authority simply because it sounds confident.</w:t>
      </w:r>
    </w:p>
    <w:p>
      <w:pPr>
        <w:pStyle w:val="ListBullet"/>
      </w:pPr>
      <w:r>
        <w:t>For health, legal, financial, safety, or other high-stakes decisions, involve a qualified adult or professional rather than relying on a chatbot.</w:t>
      </w:r>
    </w:p>
    <w:p>
      <w:pPr>
        <w:pStyle w:val="Heading2"/>
      </w:pPr>
      <w:r>
        <w:t>Try it: improve a prompt</w:t>
      </w:r>
    </w:p>
    <w:p>
      <w:r>
        <w:t>Weak prompt: “Teach me Python.”</w:t>
      </w:r>
    </w:p>
    <w:p>
      <w:r>
        <w:t>Stronger prompt: “I am a beginner. Explain Python loops using a simple real-life analogy, then give me one short example and a three-question practice exercise. Do not give the answers until I try.”</w:t>
      </w:r>
    </w:p>
    <w:p>
      <w:r>
        <w:t>Write your own stronger prompt for a topic you are learning:</w:t>
      </w:r>
    </w:p>
    <w:p>
      <w:r>
        <w:t>________________________________________________________________________________________</w:t>
      </w:r>
    </w:p>
    <w:p>
      <w:r>
        <w:t>________________________________________________________________________________________</w:t>
      </w:r>
    </w:p>
    <w:p>
      <w:r>
        <w:t>________________________________________________________________________________________</w:t>
      </w:r>
    </w:p>
    <w:p>
      <w:pPr>
        <w:pStyle w:val="Heading1"/>
      </w:pPr>
      <w:r>
        <w:t>Module 4 — A No-Code Machine Learning Experiment</w:t>
      </w:r>
    </w:p>
    <w:p>
      <w:r>
        <w:t>A simple way to understand machine learning is to train a model yourself and observe where it succeeds and fails. Google’s Teachable Machine lets you create image, sound, or pose classifiers in a browser.</w:t>
      </w:r>
    </w:p>
    <w:p>
      <w:pPr>
        <w:pStyle w:val="ListNumber"/>
      </w:pPr>
      <w:r>
        <w:t>Choose two or three categories that are easy to demonstrate safely (for example: pen / notebook / water bottle).</w:t>
      </w:r>
    </w:p>
    <w:p>
      <w:pPr>
        <w:pStyle w:val="ListNumber"/>
      </w:pPr>
      <w:r>
        <w:t>Collect several examples of each category. Vary angle, distance, lighting, and background.</w:t>
      </w:r>
    </w:p>
    <w:p>
      <w:pPr>
        <w:pStyle w:val="ListNumber"/>
      </w:pPr>
      <w:r>
        <w:t>Train the model.</w:t>
      </w:r>
    </w:p>
    <w:p>
      <w:pPr>
        <w:pStyle w:val="ListNumber"/>
      </w:pPr>
      <w:r>
        <w:t>Test it with new examples that were not in your training set.</w:t>
      </w:r>
    </w:p>
    <w:p>
      <w:pPr>
        <w:pStyle w:val="ListNumber"/>
      </w:pPr>
      <w:r>
        <w:t>Record one mistake the model made and propose a reason.</w:t>
      </w:r>
    </w:p>
    <w:p>
      <w:pPr>
        <w:pStyle w:val="ListNumber"/>
      </w:pPr>
      <w:r>
        <w:t>Add better or more diverse training examples and test again.</w:t>
      </w:r>
    </w:p>
    <w:p>
      <w:pPr>
        <w:pStyle w:val="Heading2"/>
      </w:pPr>
      <w:r>
        <w:t>Reflection</w:t>
      </w:r>
    </w:p>
    <w:p>
      <w:r>
        <w:rPr>
          <w:b/>
        </w:rPr>
        <w:t>What pattern did the model seem to learn?</w:t>
      </w:r>
    </w:p>
    <w:p>
      <w:r>
        <w:t>________________________________________________________________________________________</w:t>
      </w:r>
    </w:p>
    <w:p>
      <w:r>
        <w:rPr>
          <w:b/>
        </w:rPr>
        <w:t>What caused the model to make mistakes?</w:t>
      </w:r>
    </w:p>
    <w:p>
      <w:r>
        <w:t>________________________________________________________________________________________</w:t>
      </w:r>
    </w:p>
    <w:p>
      <w:r>
        <w:rPr>
          <w:b/>
        </w:rPr>
        <w:t>How did changing the training examples change the result?</w:t>
      </w:r>
    </w:p>
    <w:p>
      <w:r>
        <w:t>________________________________________________________________________________________</w:t>
      </w:r>
    </w:p>
    <w:p>
      <w:r>
        <w:rPr>
          <w:b/>
        </w:rPr>
        <w:t>What could go wrong if a real-world system was trained on incomplete examples?</w:t>
      </w:r>
    </w:p>
    <w:p>
      <w:r>
        <w:t>________________________________________________________________________________________</w:t>
      </w:r>
    </w:p>
    <w:p>
      <w:r>
        <w:br w:type="page"/>
      </w:r>
    </w:p>
    <w:p>
      <w:pPr>
        <w:pStyle w:val="Heading1"/>
      </w:pPr>
      <w:r>
        <w:t>Module 5 — Build a Small Technology Project</w:t>
      </w:r>
    </w:p>
    <w:p>
      <w:r>
        <w:t>A good beginner project is small enough to finish but useful enough to explain. Start with a problem, not a technology buzzword.</w:t>
      </w:r>
    </w:p>
    <w:tbl>
      <w:tblPr>
        <w:tblStyle w:val="TableGrid"/>
        <w:tblW w:type="auto" w:w="0"/>
        <w:jc w:val="center"/>
        <w:tblLook w:firstColumn="1" w:firstRow="1" w:lastColumn="0" w:lastRow="0" w:noHBand="0" w:noVBand="1" w:val="04A0"/>
      </w:tblPr>
      <w:tblGrid>
        <w:gridCol w:w="5083"/>
        <w:gridCol w:w="5083"/>
      </w:tblGrid>
      <w:tr>
        <w:tc>
          <w:tcPr>
            <w:tcW w:type="dxa" w:w="5083"/>
            <w:shd w:fill="087A48"/>
          </w:tcPr>
          <w:p>
            <w:r>
              <w:rPr>
                <w:b/>
                <w:color w:val="FFFFFF"/>
              </w:rPr>
              <w:t>Project idea</w:t>
            </w:r>
          </w:p>
        </w:tc>
        <w:tc>
          <w:tcPr>
            <w:tcW w:type="dxa" w:w="5083"/>
            <w:shd w:fill="087A48"/>
          </w:tcPr>
          <w:p>
            <w:r>
              <w:rPr>
                <w:b/>
                <w:color w:val="FFFFFF"/>
              </w:rPr>
              <w:t>What you could build</w:t>
            </w:r>
          </w:p>
        </w:tc>
      </w:tr>
      <w:tr>
        <w:tc>
          <w:tcPr>
            <w:tcW w:type="dxa" w:w="5083"/>
          </w:tcPr>
          <w:p>
            <w:r>
              <w:t>School FAQ helper</w:t>
            </w:r>
          </w:p>
        </w:tc>
        <w:tc>
          <w:tcPr>
            <w:tcW w:type="dxa" w:w="5083"/>
          </w:tcPr>
          <w:p>
            <w:r>
              <w:t>Design a simple question-and-answer tool or prototype for school schedules, subjects, or common student questions.</w:t>
            </w:r>
          </w:p>
        </w:tc>
      </w:tr>
      <w:tr>
        <w:tc>
          <w:tcPr>
            <w:tcW w:type="dxa" w:w="5083"/>
          </w:tcPr>
          <w:p>
            <w:r>
              <w:t>Weather learning dashboard</w:t>
            </w:r>
          </w:p>
        </w:tc>
        <w:tc>
          <w:tcPr>
            <w:tcW w:type="dxa" w:w="5083"/>
          </w:tcPr>
          <w:p>
            <w:r>
              <w:t>Use sample weather data to practice tables, charts, averages, and simple rules. Keep it educational—not a real agricultural decision system.</w:t>
            </w:r>
          </w:p>
        </w:tc>
      </w:tr>
      <w:tr>
        <w:tc>
          <w:tcPr>
            <w:tcW w:type="dxa" w:w="5083"/>
          </w:tcPr>
          <w:p>
            <w:r>
              <w:t>Study quiz</w:t>
            </w:r>
          </w:p>
        </w:tc>
        <w:tc>
          <w:tcPr>
            <w:tcW w:type="dxa" w:w="5083"/>
          </w:tcPr>
          <w:p>
            <w:r>
              <w:t>Create a Python quiz that asks questions, checks answers, and reports a score.</w:t>
            </w:r>
          </w:p>
        </w:tc>
      </w:tr>
      <w:tr>
        <w:tc>
          <w:tcPr>
            <w:tcW w:type="dxa" w:w="5083"/>
          </w:tcPr>
          <w:p>
            <w:r>
              <w:t>Community information page</w:t>
            </w:r>
          </w:p>
        </w:tc>
        <w:tc>
          <w:tcPr>
            <w:tcW w:type="dxa" w:w="5083"/>
          </w:tcPr>
          <w:p>
            <w:r>
              <w:t>Build a basic webpage that organizes useful public information such as school contacts, learning links, or local services.</w:t>
            </w:r>
          </w:p>
        </w:tc>
      </w:tr>
      <w:tr>
        <w:tc>
          <w:tcPr>
            <w:tcW w:type="dxa" w:w="5083"/>
          </w:tcPr>
          <w:p>
            <w:r>
              <w:t>Sensor idea</w:t>
            </w:r>
          </w:p>
        </w:tc>
        <w:tc>
          <w:tcPr>
            <w:tcW w:type="dxa" w:w="5083"/>
          </w:tcPr>
          <w:p>
            <w:r>
              <w:t>Sketch how a temperature, light, or moisture sensor could collect data and what a student might learn from the readings.</w:t>
            </w:r>
          </w:p>
        </w:tc>
      </w:tr>
    </w:tbl>
    <w:p>
      <w:pPr>
        <w:pStyle w:val="Heading2"/>
      </w:pPr>
      <w:r>
        <w:t>Project canvas</w:t>
      </w:r>
    </w:p>
    <w:p>
      <w:r>
        <w:rPr>
          <w:b/>
        </w:rPr>
        <w:t>Problem I want to solve:</w:t>
      </w:r>
    </w:p>
    <w:p>
      <w:r>
        <w:t>________________________________________________________________________________________</w:t>
      </w:r>
    </w:p>
    <w:p>
      <w:r>
        <w:rPr>
          <w:b/>
        </w:rPr>
        <w:t>Who is this useful for?</w:t>
      </w:r>
    </w:p>
    <w:p>
      <w:r>
        <w:t>________________________________________________________________________________________</w:t>
      </w:r>
    </w:p>
    <w:p>
      <w:r>
        <w:rPr>
          <w:b/>
        </w:rPr>
        <w:t>What is the smallest version I can build?</w:t>
      </w:r>
    </w:p>
    <w:p>
      <w:r>
        <w:t>________________________________________________________________________________________</w:t>
      </w:r>
    </w:p>
    <w:p>
      <w:r>
        <w:rPr>
          <w:b/>
        </w:rPr>
        <w:t>What information or data does it need?</w:t>
      </w:r>
    </w:p>
    <w:p>
      <w:r>
        <w:t>________________________________________________________________________________________</w:t>
      </w:r>
    </w:p>
    <w:p>
      <w:r>
        <w:rPr>
          <w:b/>
        </w:rPr>
        <w:t>What could go wrong?</w:t>
      </w:r>
    </w:p>
    <w:p>
      <w:r>
        <w:t>________________________________________________________________________________________</w:t>
      </w:r>
    </w:p>
    <w:p>
      <w:r>
        <w:rPr>
          <w:b/>
        </w:rPr>
        <w:t>How will I test whether it works?</w:t>
      </w:r>
    </w:p>
    <w:p>
      <w:r>
        <w:t>________________________________________________________________________________________</w:t>
      </w:r>
    </w:p>
    <w:p>
      <w:r>
        <w:rPr>
          <w:b/>
        </w:rPr>
        <w:t>What will I show in my final demo?</w:t>
      </w:r>
    </w:p>
    <w:p>
      <w:r>
        <w:t>________________________________________________________________________________________</w:t>
      </w:r>
    </w:p>
    <w:p>
      <w:pPr>
        <w:pStyle w:val="Heading1"/>
      </w:pPr>
      <w:r>
        <w:t>Module 6 — Make a Mentor Session Count</w:t>
      </w:r>
    </w:p>
    <w:p>
      <w:r>
        <w:t>A mentor session is most valuable when you arrive with questions and leave with one action to try. You do not need to impress the mentor. Your job is to learn how they think and how they built their path.</w:t>
      </w:r>
    </w:p>
    <w:p>
      <w:pPr>
        <w:pStyle w:val="ListBullet"/>
      </w:pPr>
      <w:r>
        <w:t>What did you know at my age, and what did you not know yet?</w:t>
      </w:r>
    </w:p>
    <w:p>
      <w:pPr>
        <w:pStyle w:val="ListBullet"/>
      </w:pPr>
      <w:r>
        <w:t>What problem do you spend the most time solving in your work?</w:t>
      </w:r>
    </w:p>
    <w:p>
      <w:pPr>
        <w:pStyle w:val="ListBullet"/>
      </w:pPr>
      <w:r>
        <w:t>Which skill matters more in your job than students usually expect?</w:t>
      </w:r>
    </w:p>
    <w:p>
      <w:pPr>
        <w:pStyle w:val="ListBullet"/>
      </w:pPr>
      <w:r>
        <w:t>What project could a beginner build to understand your field?</w:t>
      </w:r>
    </w:p>
    <w:p>
      <w:pPr>
        <w:pStyle w:val="ListBullet"/>
      </w:pPr>
      <w:r>
        <w:t>What mistake taught you something important?</w:t>
      </w:r>
    </w:p>
    <w:p>
      <w:pPr>
        <w:pStyle w:val="ListBullet"/>
      </w:pPr>
      <w:r>
        <w:t>How is AI changing your work?</w:t>
      </w:r>
    </w:p>
    <w:p>
      <w:pPr>
        <w:pStyle w:val="Heading2"/>
      </w:pPr>
      <w:r>
        <w:t>After the session</w:t>
      </w:r>
    </w:p>
    <w:p>
      <w:r>
        <w:rPr>
          <w:b/>
        </w:rPr>
        <w:t>One surprising idea:</w:t>
      </w:r>
    </w:p>
    <w:p>
      <w:r>
        <w:t>________________________________________________________________________________________</w:t>
      </w:r>
    </w:p>
    <w:p>
      <w:r>
        <w:rPr>
          <w:b/>
        </w:rPr>
        <w:t>One skill I want to practice:</w:t>
      </w:r>
    </w:p>
    <w:p>
      <w:r>
        <w:t>________________________________________________________________________________________</w:t>
      </w:r>
    </w:p>
    <w:p>
      <w:r>
        <w:rPr>
          <w:b/>
        </w:rPr>
        <w:t>One resource or person I want to explore:</w:t>
      </w:r>
    </w:p>
    <w:p>
      <w:r>
        <w:t>________________________________________________________________________________________</w:t>
      </w:r>
    </w:p>
    <w:p>
      <w:r>
        <w:rPr>
          <w:b/>
        </w:rPr>
        <w:t>My next action this week:</w:t>
      </w:r>
    </w:p>
    <w:p>
      <w:r>
        <w:t>________________________________________________________________________________________</w:t>
      </w:r>
    </w:p>
    <w:p>
      <w:r>
        <w:br w:type="page"/>
      </w:r>
    </w:p>
    <w:p>
      <w:pPr>
        <w:pStyle w:val="Heading1"/>
      </w:pPr>
      <w:r>
        <w:t>Module 7 — Free Learning Library</w:t>
      </w:r>
    </w:p>
    <w:p>
      <w:r>
        <w:t>These are external resources selected as useful starting points. They are not owned by VidhyaVision, and their availability or terms can change. Choose the resource that matches your current level rather than trying to complete everything.</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0B1F3A"/>
            <w:tcMar>
              <w:top w:w="110" w:type="dxa"/>
              <w:start w:w="110" w:type="dxa"/>
              <w:bottom w:w="110" w:type="dxa"/>
              <w:end w:w="110" w:type="dxa"/>
            </w:tcMar>
          </w:tcPr>
          <w:p>
            <w:r>
              <w:rPr>
                <w:b/>
                <w:color w:val="FFFFFF"/>
              </w:rPr>
              <w:t>Resource</w:t>
            </w:r>
          </w:p>
        </w:tc>
        <w:tc>
          <w:tcPr>
            <w:tcW w:type="dxa" w:w="3389"/>
            <w:shd w:fill="0B1F3A"/>
            <w:tcMar>
              <w:top w:w="110" w:type="dxa"/>
              <w:start w:w="110" w:type="dxa"/>
              <w:bottom w:w="110" w:type="dxa"/>
              <w:end w:w="110" w:type="dxa"/>
            </w:tcMar>
          </w:tcPr>
          <w:p>
            <w:r>
              <w:rPr>
                <w:b/>
                <w:color w:val="FFFFFF"/>
              </w:rPr>
              <w:t>Best for</w:t>
            </w:r>
          </w:p>
        </w:tc>
        <w:tc>
          <w:tcPr>
            <w:tcW w:type="dxa" w:w="3389"/>
            <w:shd w:fill="0B1F3A"/>
            <w:tcMar>
              <w:top w:w="110" w:type="dxa"/>
              <w:start w:w="110" w:type="dxa"/>
              <w:bottom w:w="110" w:type="dxa"/>
              <w:end w:w="110" w:type="dxa"/>
            </w:tcMar>
          </w:tcPr>
          <w:p>
            <w:r>
              <w:rPr>
                <w:b/>
                <w:color w:val="FFFFFF"/>
              </w:rPr>
              <w:t>Link</w:t>
            </w:r>
          </w:p>
        </w:tc>
      </w:tr>
      <w:tr>
        <w:tc>
          <w:tcPr>
            <w:tcW w:type="dxa" w:w="3389"/>
            <w:tcMar>
              <w:top w:w="110" w:type="dxa"/>
              <w:start w:w="110" w:type="dxa"/>
              <w:bottom w:w="110" w:type="dxa"/>
              <w:end w:w="110" w:type="dxa"/>
            </w:tcMar>
          </w:tcPr>
          <w:p>
            <w:r>
              <w:t>Code.org / CodeAI — How AI Works</w:t>
            </w:r>
          </w:p>
        </w:tc>
        <w:tc>
          <w:tcPr>
            <w:tcW w:type="dxa" w:w="3389"/>
            <w:tcMar>
              <w:top w:w="110" w:type="dxa"/>
              <w:start w:w="110" w:type="dxa"/>
              <w:bottom w:w="110" w:type="dxa"/>
              <w:end w:w="110" w:type="dxa"/>
            </w:tcMar>
          </w:tcPr>
          <w:p>
            <w:r>
              <w:t>Beginner videos and lessons on machine learning, neural networks, LLMs, bias, and ethics.</w:t>
            </w:r>
          </w:p>
        </w:tc>
        <w:tc>
          <w:tcPr>
            <w:tcW w:type="dxa" w:w="3389"/>
            <w:tcMar>
              <w:top w:w="110" w:type="dxa"/>
              <w:start w:w="110" w:type="dxa"/>
              <w:bottom w:w="110" w:type="dxa"/>
              <w:end w:w="110" w:type="dxa"/>
            </w:tcMar>
          </w:tcPr>
          <w:p>
            <w:r/>
            <w:hyperlink r:id="rId10">
              <w:r>
                <w:rPr>
                  <w:color w:val="0B5EE8"/>
                  <w:u w:val="single"/>
                </w:rPr>
                <w:t>https://code.org/en-US/curriculum/how-artificial-intelligence-works</w:t>
              </w:r>
            </w:hyperlink>
          </w:p>
        </w:tc>
      </w:tr>
      <w:tr>
        <w:tc>
          <w:tcPr>
            <w:tcW w:type="dxa" w:w="3389"/>
            <w:tcMar>
              <w:top w:w="110" w:type="dxa"/>
              <w:start w:w="110" w:type="dxa"/>
              <w:bottom w:w="110" w:type="dxa"/>
              <w:end w:w="110" w:type="dxa"/>
            </w:tcMar>
          </w:tcPr>
          <w:p>
            <w:r>
              <w:t>Google — Teachable Machine</w:t>
            </w:r>
          </w:p>
        </w:tc>
        <w:tc>
          <w:tcPr>
            <w:tcW w:type="dxa" w:w="3389"/>
            <w:tcMar>
              <w:top w:w="110" w:type="dxa"/>
              <w:start w:w="110" w:type="dxa"/>
              <w:bottom w:w="110" w:type="dxa"/>
              <w:end w:w="110" w:type="dxa"/>
            </w:tcMar>
          </w:tcPr>
          <w:p>
            <w:r>
              <w:t>No-code image, sound, and pose machine-learning experiments.</w:t>
            </w:r>
          </w:p>
        </w:tc>
        <w:tc>
          <w:tcPr>
            <w:tcW w:type="dxa" w:w="3389"/>
            <w:tcMar>
              <w:top w:w="110" w:type="dxa"/>
              <w:start w:w="110" w:type="dxa"/>
              <w:bottom w:w="110" w:type="dxa"/>
              <w:end w:w="110" w:type="dxa"/>
            </w:tcMar>
          </w:tcPr>
          <w:p>
            <w:r/>
            <w:hyperlink r:id="rId11">
              <w:r>
                <w:rPr>
                  <w:color w:val="0B5EE8"/>
                  <w:u w:val="single"/>
                </w:rPr>
                <w:t>https://teachablemachine.withgoogle.com/</w:t>
              </w:r>
            </w:hyperlink>
          </w:p>
        </w:tc>
      </w:tr>
      <w:tr>
        <w:tc>
          <w:tcPr>
            <w:tcW w:type="dxa" w:w="3389"/>
            <w:tcMar>
              <w:top w:w="110" w:type="dxa"/>
              <w:start w:w="110" w:type="dxa"/>
              <w:bottom w:w="110" w:type="dxa"/>
              <w:end w:w="110" w:type="dxa"/>
            </w:tcMar>
          </w:tcPr>
          <w:p>
            <w:r>
              <w:t>Khan Academy — Intro to Computer Science: Python</w:t>
            </w:r>
          </w:p>
        </w:tc>
        <w:tc>
          <w:tcPr>
            <w:tcW w:type="dxa" w:w="3389"/>
            <w:tcMar>
              <w:top w:w="110" w:type="dxa"/>
              <w:start w:w="110" w:type="dxa"/>
              <w:bottom w:w="110" w:type="dxa"/>
              <w:end w:w="110" w:type="dxa"/>
            </w:tcMar>
          </w:tcPr>
          <w:p>
            <w:r>
              <w:t>Beginner Python and computational thinking.</w:t>
            </w:r>
          </w:p>
        </w:tc>
        <w:tc>
          <w:tcPr>
            <w:tcW w:type="dxa" w:w="3389"/>
            <w:tcMar>
              <w:top w:w="110" w:type="dxa"/>
              <w:start w:w="110" w:type="dxa"/>
              <w:bottom w:w="110" w:type="dxa"/>
              <w:end w:w="110" w:type="dxa"/>
            </w:tcMar>
          </w:tcPr>
          <w:p>
            <w:r/>
            <w:hyperlink r:id="rId12">
              <w:r>
                <w:rPr>
                  <w:color w:val="0B5EE8"/>
                  <w:u w:val="single"/>
                </w:rPr>
                <w:t>https://www.khanacademy.org/computing/intro-to-python-fundamentals</w:t>
              </w:r>
            </w:hyperlink>
          </w:p>
        </w:tc>
      </w:tr>
      <w:tr>
        <w:tc>
          <w:tcPr>
            <w:tcW w:type="dxa" w:w="3389"/>
            <w:tcMar>
              <w:top w:w="110" w:type="dxa"/>
              <w:start w:w="110" w:type="dxa"/>
              <w:bottom w:w="110" w:type="dxa"/>
              <w:end w:w="110" w:type="dxa"/>
            </w:tcMar>
          </w:tcPr>
          <w:p>
            <w:r>
              <w:t>Harvard CS50 — Introduction to Programming with Python</w:t>
            </w:r>
          </w:p>
        </w:tc>
        <w:tc>
          <w:tcPr>
            <w:tcW w:type="dxa" w:w="3389"/>
            <w:tcMar>
              <w:top w:w="110" w:type="dxa"/>
              <w:start w:w="110" w:type="dxa"/>
              <w:bottom w:w="110" w:type="dxa"/>
              <w:end w:w="110" w:type="dxa"/>
            </w:tcMar>
          </w:tcPr>
          <w:p>
            <w:r>
              <w:t>Free lectures, practice problems, and a final project.</w:t>
            </w:r>
          </w:p>
        </w:tc>
        <w:tc>
          <w:tcPr>
            <w:tcW w:type="dxa" w:w="3389"/>
            <w:tcMar>
              <w:top w:w="110" w:type="dxa"/>
              <w:start w:w="110" w:type="dxa"/>
              <w:bottom w:w="110" w:type="dxa"/>
              <w:end w:w="110" w:type="dxa"/>
            </w:tcMar>
          </w:tcPr>
          <w:p>
            <w:r/>
            <w:hyperlink r:id="rId13">
              <w:r>
                <w:rPr>
                  <w:color w:val="0B5EE8"/>
                  <w:u w:val="single"/>
                </w:rPr>
                <w:t>https://cs50.harvard.edu/python/</w:t>
              </w:r>
            </w:hyperlink>
          </w:p>
        </w:tc>
      </w:tr>
      <w:tr>
        <w:tc>
          <w:tcPr>
            <w:tcW w:type="dxa" w:w="3389"/>
            <w:tcMar>
              <w:top w:w="110" w:type="dxa"/>
              <w:start w:w="110" w:type="dxa"/>
              <w:bottom w:w="110" w:type="dxa"/>
              <w:end w:w="110" w:type="dxa"/>
            </w:tcMar>
          </w:tcPr>
          <w:p>
            <w:r>
              <w:t>Google for Developers — Python Class</w:t>
            </w:r>
          </w:p>
        </w:tc>
        <w:tc>
          <w:tcPr>
            <w:tcW w:type="dxa" w:w="3389"/>
            <w:tcMar>
              <w:top w:w="110" w:type="dxa"/>
              <w:start w:w="110" w:type="dxa"/>
              <w:bottom w:w="110" w:type="dxa"/>
              <w:end w:w="110" w:type="dxa"/>
            </w:tcMar>
          </w:tcPr>
          <w:p>
            <w:r>
              <w:t>Written lessons, videos, and exercises for learners with some programming experience.</w:t>
            </w:r>
          </w:p>
        </w:tc>
        <w:tc>
          <w:tcPr>
            <w:tcW w:type="dxa" w:w="3389"/>
            <w:tcMar>
              <w:top w:w="110" w:type="dxa"/>
              <w:start w:w="110" w:type="dxa"/>
              <w:bottom w:w="110" w:type="dxa"/>
              <w:end w:w="110" w:type="dxa"/>
            </w:tcMar>
          </w:tcPr>
          <w:p>
            <w:r/>
            <w:hyperlink r:id="rId14">
              <w:r>
                <w:rPr>
                  <w:color w:val="0B5EE8"/>
                  <w:u w:val="single"/>
                </w:rPr>
                <w:t>https://developers.google.com/edu/python</w:t>
              </w:r>
            </w:hyperlink>
          </w:p>
        </w:tc>
      </w:tr>
      <w:tr>
        <w:tc>
          <w:tcPr>
            <w:tcW w:type="dxa" w:w="3389"/>
            <w:tcMar>
              <w:top w:w="110" w:type="dxa"/>
              <w:start w:w="110" w:type="dxa"/>
              <w:bottom w:w="110" w:type="dxa"/>
              <w:end w:w="110" w:type="dxa"/>
            </w:tcMar>
          </w:tcPr>
          <w:p>
            <w:r>
              <w:t>DIKSHA</w:t>
            </w:r>
          </w:p>
        </w:tc>
        <w:tc>
          <w:tcPr>
            <w:tcW w:type="dxa" w:w="3389"/>
            <w:tcMar>
              <w:top w:w="110" w:type="dxa"/>
              <w:start w:w="110" w:type="dxa"/>
              <w:bottom w:w="110" w:type="dxa"/>
              <w:end w:w="110" w:type="dxa"/>
            </w:tcMar>
          </w:tcPr>
          <w:p>
            <w:r>
              <w:t>School-focused digital learning resources in India.</w:t>
            </w:r>
          </w:p>
        </w:tc>
        <w:tc>
          <w:tcPr>
            <w:tcW w:type="dxa" w:w="3389"/>
            <w:tcMar>
              <w:top w:w="110" w:type="dxa"/>
              <w:start w:w="110" w:type="dxa"/>
              <w:bottom w:w="110" w:type="dxa"/>
              <w:end w:w="110" w:type="dxa"/>
            </w:tcMar>
          </w:tcPr>
          <w:p>
            <w:r/>
            <w:hyperlink r:id="rId15">
              <w:r>
                <w:rPr>
                  <w:color w:val="0B5EE8"/>
                  <w:u w:val="single"/>
                </w:rPr>
                <w:t>https://diksha.gov.in/</w:t>
              </w:r>
            </w:hyperlink>
          </w:p>
        </w:tc>
      </w:tr>
      <w:tr>
        <w:tc>
          <w:tcPr>
            <w:tcW w:type="dxa" w:w="3389"/>
            <w:tcMar>
              <w:top w:w="110" w:type="dxa"/>
              <w:start w:w="110" w:type="dxa"/>
              <w:bottom w:w="110" w:type="dxa"/>
              <w:end w:w="110" w:type="dxa"/>
            </w:tcMar>
          </w:tcPr>
          <w:p>
            <w:r>
              <w:t>ePathshala</w:t>
            </w:r>
          </w:p>
        </w:tc>
        <w:tc>
          <w:tcPr>
            <w:tcW w:type="dxa" w:w="3389"/>
            <w:tcMar>
              <w:top w:w="110" w:type="dxa"/>
              <w:start w:w="110" w:type="dxa"/>
              <w:bottom w:w="110" w:type="dxa"/>
              <w:end w:w="110" w:type="dxa"/>
            </w:tcMar>
          </w:tcPr>
          <w:p>
            <w:r>
              <w:t>NCERT digital textbooks and supporting resources.</w:t>
            </w:r>
          </w:p>
        </w:tc>
        <w:tc>
          <w:tcPr>
            <w:tcW w:type="dxa" w:w="3389"/>
            <w:tcMar>
              <w:top w:w="110" w:type="dxa"/>
              <w:start w:w="110" w:type="dxa"/>
              <w:bottom w:w="110" w:type="dxa"/>
              <w:end w:w="110" w:type="dxa"/>
            </w:tcMar>
          </w:tcPr>
          <w:p>
            <w:r/>
            <w:hyperlink r:id="rId16">
              <w:r>
                <w:rPr>
                  <w:color w:val="0B5EE8"/>
                  <w:u w:val="single"/>
                </w:rPr>
                <w:t>https://epathshala.nic.in/</w:t>
              </w:r>
            </w:hyperlink>
          </w:p>
        </w:tc>
      </w:tr>
      <w:tr>
        <w:tc>
          <w:tcPr>
            <w:tcW w:type="dxa" w:w="3389"/>
            <w:tcMar>
              <w:top w:w="110" w:type="dxa"/>
              <w:start w:w="110" w:type="dxa"/>
              <w:bottom w:w="110" w:type="dxa"/>
              <w:end w:w="110" w:type="dxa"/>
            </w:tcMar>
          </w:tcPr>
          <w:p>
            <w:r>
              <w:t>MIT Scratch</w:t>
            </w:r>
          </w:p>
        </w:tc>
        <w:tc>
          <w:tcPr>
            <w:tcW w:type="dxa" w:w="3389"/>
            <w:tcMar>
              <w:top w:w="110" w:type="dxa"/>
              <w:start w:w="110" w:type="dxa"/>
              <w:bottom w:w="110" w:type="dxa"/>
              <w:end w:w="110" w:type="dxa"/>
            </w:tcMar>
          </w:tcPr>
          <w:p>
            <w:r>
              <w:t>Creative coding tutorials and projects.</w:t>
            </w:r>
          </w:p>
        </w:tc>
        <w:tc>
          <w:tcPr>
            <w:tcW w:type="dxa" w:w="3389"/>
            <w:tcMar>
              <w:top w:w="110" w:type="dxa"/>
              <w:start w:w="110" w:type="dxa"/>
              <w:bottom w:w="110" w:type="dxa"/>
              <w:end w:w="110" w:type="dxa"/>
            </w:tcMar>
          </w:tcPr>
          <w:p>
            <w:r/>
            <w:hyperlink r:id="rId17">
              <w:r>
                <w:rPr>
                  <w:color w:val="0B5EE8"/>
                  <w:u w:val="single"/>
                </w:rPr>
                <w:t>https://scratch.mit.edu/ideas</w:t>
              </w:r>
            </w:hyperlink>
          </w:p>
        </w:tc>
      </w:tr>
      <w:tr>
        <w:tc>
          <w:tcPr>
            <w:tcW w:type="dxa" w:w="3389"/>
            <w:tcMar>
              <w:top w:w="110" w:type="dxa"/>
              <w:start w:w="110" w:type="dxa"/>
              <w:bottom w:w="110" w:type="dxa"/>
              <w:end w:w="110" w:type="dxa"/>
            </w:tcMar>
          </w:tcPr>
          <w:p>
            <w:r>
              <w:t>Arduino Learn</w:t>
            </w:r>
          </w:p>
        </w:tc>
        <w:tc>
          <w:tcPr>
            <w:tcW w:type="dxa" w:w="3389"/>
            <w:tcMar>
              <w:top w:w="110" w:type="dxa"/>
              <w:start w:w="110" w:type="dxa"/>
              <w:bottom w:w="110" w:type="dxa"/>
              <w:end w:w="110" w:type="dxa"/>
            </w:tcMar>
          </w:tcPr>
          <w:p>
            <w:r>
              <w:t>Official Arduino tutorials for physical computing and electronics.</w:t>
            </w:r>
          </w:p>
        </w:tc>
        <w:tc>
          <w:tcPr>
            <w:tcW w:type="dxa" w:w="3389"/>
            <w:tcMar>
              <w:top w:w="110" w:type="dxa"/>
              <w:start w:w="110" w:type="dxa"/>
              <w:bottom w:w="110" w:type="dxa"/>
              <w:end w:w="110" w:type="dxa"/>
            </w:tcMar>
          </w:tcPr>
          <w:p>
            <w:r/>
            <w:hyperlink r:id="rId18">
              <w:r>
                <w:rPr>
                  <w:color w:val="0B5EE8"/>
                  <w:u w:val="single"/>
                </w:rPr>
                <w:t>https://docs.arduino.cc/learn/</w:t>
              </w:r>
            </w:hyperlink>
          </w:p>
        </w:tc>
      </w:tr>
    </w:tbl>
    <w:p>
      <w:pPr>
        <w:pStyle w:val="Heading1"/>
      </w:pPr>
      <w:r>
        <w:t>Final challenge — Explain, Build, Share</w:t>
      </w:r>
    </w:p>
    <w:p>
      <w:r>
        <w:t>Choose one concept from this guide and create a 3–5 minute demonstration for another student. The demonstration can be a short Python program, a Scratch project, an AI experiment, a sensor idea, or a visual explanation.</w:t>
      </w:r>
    </w:p>
    <w:p>
      <w:pPr>
        <w:pStyle w:val="Heading2"/>
      </w:pPr>
      <w:r>
        <w:t>Your demo should answer:</w:t>
      </w:r>
    </w:p>
    <w:p>
      <w:pPr>
        <w:pStyle w:val="ListBullet"/>
      </w:pPr>
      <w:r>
        <w:t>What problem or concept are you showing?</w:t>
      </w:r>
    </w:p>
    <w:p>
      <w:pPr>
        <w:pStyle w:val="ListBullet"/>
      </w:pPr>
      <w:r>
        <w:t>How does it work?</w:t>
      </w:r>
    </w:p>
    <w:p>
      <w:pPr>
        <w:pStyle w:val="ListBullet"/>
      </w:pPr>
      <w:r>
        <w:t>What did you try that did not work at first?</w:t>
      </w:r>
    </w:p>
    <w:p>
      <w:pPr>
        <w:pStyle w:val="ListBullet"/>
      </w:pPr>
      <w:r>
        <w:t>What limitation should the audience understand?</w:t>
      </w:r>
    </w:p>
    <w:p>
      <w:pPr>
        <w:pStyle w:val="ListBullet"/>
      </w:pPr>
      <w:r>
        <w:t>What would you build next with more time or resources?</w:t>
      </w:r>
    </w:p>
    <w:p>
      <w:pPr>
        <w:spacing w:before="360"/>
        <w:jc w:val="center"/>
      </w:pPr>
      <w:r>
        <w:rPr>
          <w:b/>
          <w:color w:val="0B5EE8"/>
          <w:sz w:val="32"/>
        </w:rPr>
        <w:t>Curiosity → Practice → Projects → Opportunity</w:t>
      </w:r>
    </w:p>
    <w:p>
      <w:pPr>
        <w:jc w:val="center"/>
      </w:pPr>
      <w:r>
        <w:rPr>
          <w:color w:val="64748B"/>
          <w:sz w:val="20"/>
        </w:rPr>
        <w:t>Keep the work small enough to finish and clear enough to explain.</w:t>
      </w:r>
    </w:p>
    <w:sectPr w:rsidR="00FC693F" w:rsidRPr="0006063C" w:rsidSect="00034616">
      <w:footerReference w:type="default" r:id="rId9"/>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748B"/>
        <w:sz w:val="16"/>
      </w:rPr>
      <w:t>VidhyaVision  •  AI &amp; Coding Starter Guide  •  Student Learning Resource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B1F3A"/>
      <w:sz w:val="4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B5EE8"/>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0B1F3A"/>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0B1F3A"/>
      <w:spacing w:val="5"/>
      <w:kern w:val="28"/>
      <w:sz w:val="6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00" w:after="100"/>
    </w:pPr>
    <w:rPr>
      <w:rFonts w:ascii="Arial" w:hAnsi="Arial"/>
      <w:b/>
      <w:color w:val="0B1F3A"/>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code.org/en-US/curriculum/how-artificial-intelligence-works" TargetMode="External"/><Relationship Id="rId11" Type="http://schemas.openxmlformats.org/officeDocument/2006/relationships/hyperlink" Target="https://teachablemachine.withgoogle.com/" TargetMode="External"/><Relationship Id="rId12" Type="http://schemas.openxmlformats.org/officeDocument/2006/relationships/hyperlink" Target="https://www.khanacademy.org/computing/intro-to-python-fundamentals" TargetMode="External"/><Relationship Id="rId13" Type="http://schemas.openxmlformats.org/officeDocument/2006/relationships/hyperlink" Target="https://cs50.harvard.edu/python/" TargetMode="External"/><Relationship Id="rId14" Type="http://schemas.openxmlformats.org/officeDocument/2006/relationships/hyperlink" Target="https://developers.google.com/edu/python" TargetMode="External"/><Relationship Id="rId15" Type="http://schemas.openxmlformats.org/officeDocument/2006/relationships/hyperlink" Target="https://diksha.gov.in/" TargetMode="External"/><Relationship Id="rId16" Type="http://schemas.openxmlformats.org/officeDocument/2006/relationships/hyperlink" Target="https://epathshala.nic.in/" TargetMode="External"/><Relationship Id="rId17" Type="http://schemas.openxmlformats.org/officeDocument/2006/relationships/hyperlink" Target="https://scratch.mit.edu/ideas" TargetMode="External"/><Relationship Id="rId18" Type="http://schemas.openxmlformats.org/officeDocument/2006/relationships/hyperlink" Target="https://docs.arduino.cc/lea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